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FA" w:rsidRDefault="00F34FFA" w:rsidP="00F34FFA">
      <w:pPr>
        <w:rPr>
          <w:sz w:val="32"/>
          <w:u w:val="single"/>
        </w:rPr>
      </w:pPr>
      <w:r w:rsidRPr="00F468F2">
        <w:rPr>
          <w:rFonts w:cs="Arial"/>
          <w:noProof/>
        </w:rPr>
        <w:drawing>
          <wp:inline distT="0" distB="0" distL="0" distR="0">
            <wp:extent cx="5764530" cy="81915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FFA" w:rsidRDefault="00F34FFA" w:rsidP="00F34FFA">
      <w:pPr>
        <w:rPr>
          <w:sz w:val="32"/>
          <w:u w:val="single"/>
        </w:rPr>
      </w:pPr>
    </w:p>
    <w:p w:rsidR="001C189C" w:rsidRDefault="001C189C" w:rsidP="001C189C">
      <w:pPr>
        <w:rPr>
          <w:rFonts w:cs="Arial"/>
          <w:b/>
          <w:i/>
        </w:rPr>
      </w:pPr>
      <w:r>
        <w:rPr>
          <w:rFonts w:cs="Arial"/>
          <w:b/>
          <w:i/>
        </w:rPr>
        <w:t>Service d’infrastructure de la Défense</w:t>
      </w:r>
      <w:r w:rsidR="009C5AE2">
        <w:rPr>
          <w:rFonts w:cs="Arial"/>
          <w:b/>
          <w:i/>
        </w:rPr>
        <w:t xml:space="preserve"> NORD OUEST</w:t>
      </w:r>
    </w:p>
    <w:p w:rsidR="001C189C" w:rsidRDefault="001C189C" w:rsidP="001C189C">
      <w:pPr>
        <w:rPr>
          <w:rFonts w:cs="Arial"/>
          <w:b/>
          <w:i/>
          <w:sz w:val="16"/>
          <w:szCs w:val="16"/>
        </w:rPr>
      </w:pPr>
    </w:p>
    <w:p w:rsidR="00D747DF" w:rsidRDefault="00D747DF" w:rsidP="00D747DF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Pôle de maîtrise d’œuvre de Rennes</w:t>
      </w:r>
    </w:p>
    <w:p w:rsidR="00D747DF" w:rsidRDefault="00D747DF" w:rsidP="00D747DF">
      <w:pPr>
        <w:rPr>
          <w:rFonts w:cs="Arial"/>
          <w:b/>
          <w:i/>
          <w:sz w:val="16"/>
          <w:szCs w:val="16"/>
        </w:rPr>
      </w:pPr>
    </w:p>
    <w:p w:rsidR="00D747DF" w:rsidRDefault="00F715CC" w:rsidP="00D747DF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Quentin PUYBARRET</w:t>
      </w:r>
    </w:p>
    <w:p w:rsidR="00D747DF" w:rsidRDefault="00D747DF" w:rsidP="001C189C">
      <w:pPr>
        <w:rPr>
          <w:rFonts w:cs="Arial"/>
          <w:b/>
          <w:i/>
          <w:sz w:val="16"/>
          <w:szCs w:val="16"/>
        </w:rPr>
      </w:pP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121920</wp:posOffset>
                </wp:positionV>
                <wp:extent cx="5765165" cy="4846955"/>
                <wp:effectExtent l="0" t="0" r="26035" b="10795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165" cy="484695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RVC (35) – Cesson Sévigné</w:t>
                            </w: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COMSIC – Quartier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Leschi</w:t>
                            </w:r>
                            <w:proofErr w:type="spellEnd"/>
                          </w:p>
                          <w:p w:rsidR="00977582" w:rsidRPr="004568DE" w:rsidRDefault="00977582" w:rsidP="00977582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Création de la filière « supports » et PFICS « plate-forme interconnexion systèmes »</w:t>
                            </w: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1536CB" w:rsidP="00977582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Avril</w:t>
                            </w:r>
                            <w:r w:rsidR="00977582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2025</w:t>
                            </w:r>
                          </w:p>
                          <w:p w:rsidR="001C189C" w:rsidRDefault="001C189C" w:rsidP="001C189C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6" type="#_x0000_t202" style="position:absolute;left:0;text-align:left;margin-left:-.8pt;margin-top:9.6pt;width:453.95pt;height:3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" fillcolor="#002060" strokecolor="white">
                <v:textbox>
                  <w:txbxContent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RVC (35) – Cesson Sévigné</w:t>
                      </w: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COMSIC – Quartier </w:t>
                      </w:r>
                      <w:proofErr w:type="spellStart"/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Leschi</w:t>
                      </w:r>
                      <w:proofErr w:type="spellEnd"/>
                    </w:p>
                    <w:p w:rsidR="00977582" w:rsidRPr="004568DE" w:rsidRDefault="00977582" w:rsidP="00977582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b/>
                          <w:noProof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Création de la filière « supports » et PFICS « plate-forme interconnexion systèmes »</w:t>
                      </w: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1536CB" w:rsidP="00977582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Avril</w:t>
                      </w:r>
                      <w:r w:rsidR="00977582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 2025</w:t>
                      </w:r>
                    </w:p>
                    <w:p w:rsidR="001C189C" w:rsidRDefault="001C189C" w:rsidP="001C189C">
                      <w:pPr>
                        <w:rPr>
                          <w:rFonts w:cs="Arial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29845</wp:posOffset>
                </wp:positionV>
                <wp:extent cx="4118610" cy="1857375"/>
                <wp:effectExtent l="0" t="0" r="15240" b="2857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1857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  <w:t>CAHIER DES CLAUSES TECHNIQUES PARTICULIERES (CCTP)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</w:p>
                          <w:p w:rsidR="001C189C" w:rsidRDefault="008409C7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="003635C0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ableau des marques et types</w:t>
                            </w:r>
                          </w:p>
                          <w:p w:rsidR="00247B56" w:rsidRDefault="00247B56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F715C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Lot 3</w:t>
                            </w:r>
                            <w:proofErr w:type="gramStart"/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  <w:r w:rsidR="009C5AE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Anti</w:t>
                            </w:r>
                            <w:proofErr w:type="gramEnd"/>
                            <w:r w:rsidR="009C5AE2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-intrusion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Identifiant COSI :</w:t>
                            </w:r>
                            <w:r w:rsidR="009C5AE2">
                              <w:rPr>
                                <w:rFonts w:cs="Arial"/>
                                <w:b/>
                              </w:rPr>
                              <w:t xml:space="preserve"> 445 </w:t>
                            </w:r>
                            <w:r w:rsidR="009C5AE2">
                              <w:rPr>
                                <w:rFonts w:cs="Arial"/>
                                <w:b/>
                              </w:rPr>
                              <w:t>876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7" type="#_x0000_t202" style="position:absolute;left:0;text-align:left;margin-left:63.4pt;margin-top:2.35pt;width:324.3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" fillcolor="black" strokecolor="white">
                <v:shadow color="black" opacity="49150f" offset=".74833mm,.74833mm"/>
                <v:textbox>
                  <w:txbxContent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  <w:t>CAHIER DES CLAUSES TECHNIQUES PARTICULIERES (CCTP)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</w:p>
                    <w:p w:rsidR="001C189C" w:rsidRDefault="008409C7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T</w:t>
                      </w:r>
                      <w:r w:rsidR="003635C0">
                        <w:rPr>
                          <w:rFonts w:cs="Arial"/>
                          <w:b/>
                          <w:sz w:val="28"/>
                          <w:szCs w:val="28"/>
                        </w:rPr>
                        <w:t>ableau des marques et types</w:t>
                      </w:r>
                    </w:p>
                    <w:p w:rsidR="00247B56" w:rsidRDefault="00247B56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  <w:p w:rsidR="00247B56" w:rsidRDefault="00F715CC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Lot 3</w:t>
                      </w:r>
                      <w:proofErr w:type="gramStart"/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 :</w:t>
                      </w:r>
                      <w:r w:rsidR="009C5AE2">
                        <w:rPr>
                          <w:rFonts w:cs="Arial"/>
                          <w:b/>
                          <w:sz w:val="28"/>
                          <w:szCs w:val="28"/>
                        </w:rPr>
                        <w:t>Anti</w:t>
                      </w:r>
                      <w:proofErr w:type="gramEnd"/>
                      <w:r w:rsidR="009C5AE2">
                        <w:rPr>
                          <w:rFonts w:cs="Arial"/>
                          <w:b/>
                          <w:sz w:val="28"/>
                          <w:szCs w:val="28"/>
                        </w:rPr>
                        <w:t>-intrusion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Identifiant COSI :</w:t>
                      </w:r>
                      <w:r w:rsidR="009C5AE2">
                        <w:rPr>
                          <w:rFonts w:cs="Arial"/>
                          <w:b/>
                        </w:rPr>
                        <w:t xml:space="preserve"> 445 </w:t>
                      </w:r>
                      <w:r w:rsidR="009C5AE2">
                        <w:rPr>
                          <w:rFonts w:cs="Arial"/>
                          <w:b/>
                        </w:rPr>
                        <w:t>876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jc w:val="center"/>
        <w:rPr>
          <w:sz w:val="16"/>
          <w:szCs w:val="16"/>
        </w:rPr>
      </w:pPr>
    </w:p>
    <w:p w:rsidR="001C189C" w:rsidRDefault="001C189C" w:rsidP="001C189C">
      <w:pPr>
        <w:jc w:val="center"/>
        <w:rPr>
          <w:sz w:val="22"/>
        </w:rPr>
      </w:pPr>
    </w:p>
    <w:p w:rsidR="001C189C" w:rsidRPr="00955295" w:rsidRDefault="001C189C" w:rsidP="001C189C"/>
    <w:p w:rsidR="001C189C" w:rsidRDefault="001C189C" w:rsidP="001C189C">
      <w:pPr>
        <w:jc w:val="center"/>
        <w:rPr>
          <w:sz w:val="32"/>
          <w:u w:val="single"/>
        </w:rPr>
      </w:pPr>
    </w:p>
    <w:p w:rsidR="00697959" w:rsidRDefault="001536C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118110</wp:posOffset>
                </wp:positionV>
                <wp:extent cx="3888105" cy="371475"/>
                <wp:effectExtent l="0" t="0" r="0" b="95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Pôle de maîtrise d’œuvre de Rennes</w:t>
                            </w:r>
                          </w:p>
                          <w:p w:rsidR="009C5AE2" w:rsidRPr="009C5AE2" w:rsidRDefault="009C5AE2" w:rsidP="001C189C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Quentin PUYBARET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left:0;text-align:left;margin-left:168.4pt;margin-top:9.3pt;width:306.1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" stroked="f">
                <v:stroke dashstyle="dash"/>
                <v:textbox>
                  <w:txbxContent>
                    <w:p w:rsidR="001C189C" w:rsidRDefault="001C189C" w:rsidP="001C189C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Pôle de maîtrise d’œuvre de Rennes</w:t>
                      </w:r>
                    </w:p>
                    <w:p w:rsidR="009C5AE2" w:rsidRPr="009C5AE2" w:rsidRDefault="009C5AE2" w:rsidP="001C189C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Quentin PUYBARET</w:t>
                      </w:r>
                    </w:p>
                  </w:txbxContent>
                </v:textbox>
              </v:shape>
            </w:pict>
          </mc:Fallback>
        </mc:AlternateContent>
      </w:r>
      <w:r w:rsidR="00A15C01">
        <w:rPr>
          <w:noProof/>
          <w:color w:val="1F497D"/>
        </w:rPr>
        <w:drawing>
          <wp:inline distT="0" distB="0" distL="0" distR="0" wp14:anchorId="405C87E6" wp14:editId="38D6599F">
            <wp:extent cx="2113472" cy="603515"/>
            <wp:effectExtent l="0" t="0" r="1270" b="6350"/>
            <wp:docPr id="2" name="Image 2" descr="cid:image002.png@01DB65A5.97F66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B65A5.97F66C4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729" cy="613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5C0" w:rsidRDefault="003635C0"/>
    <w:p w:rsidR="003635C0" w:rsidRDefault="003635C0"/>
    <w:p w:rsidR="003635C0" w:rsidRDefault="003635C0"/>
    <w:p w:rsidR="00345ADE" w:rsidRDefault="00345ADE">
      <w:pPr>
        <w:sectPr w:rsidR="00345A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0"/>
        <w:gridCol w:w="6700"/>
      </w:tblGrid>
      <w:tr w:rsidR="00345ADE" w:rsidRPr="00345ADE" w:rsidTr="00B76D74">
        <w:trPr>
          <w:trHeight w:val="708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lastRenderedPageBreak/>
              <w:t>Composant de l'ouvrage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6D74" w:rsidRDefault="00345ADE" w:rsidP="000A2BFB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Marque, t</w:t>
            </w:r>
            <w:r w:rsidR="000A2BFB">
              <w:rPr>
                <w:rFonts w:cs="Arial"/>
                <w:b/>
                <w:bCs/>
              </w:rPr>
              <w:t>ype, référence, certification</w:t>
            </w:r>
            <w:r w:rsidR="00B76D74">
              <w:rPr>
                <w:rFonts w:cs="Arial"/>
                <w:b/>
                <w:bCs/>
              </w:rPr>
              <w:t>,</w:t>
            </w:r>
            <w:r w:rsidR="00BB5F8C">
              <w:rPr>
                <w:rFonts w:cs="Arial"/>
                <w:b/>
                <w:bCs/>
              </w:rPr>
              <w:t xml:space="preserve"> etc.</w:t>
            </w:r>
          </w:p>
          <w:p w:rsidR="00A725F6" w:rsidRPr="00345ADE" w:rsidRDefault="00A725F6" w:rsidP="000A2BF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Puissance, débit, etc.</w:t>
            </w:r>
          </w:p>
        </w:tc>
      </w:tr>
      <w:tr w:rsidR="009C5AE2" w:rsidRPr="00F715CC" w:rsidTr="00F51338">
        <w:trPr>
          <w:trHeight w:val="255"/>
        </w:trPr>
        <w:tc>
          <w:tcPr>
            <w:tcW w:w="1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9C5AE2" w:rsidRPr="009C5AE2" w:rsidRDefault="009C5AE2" w:rsidP="009C5AE2">
            <w:pPr>
              <w:rPr>
                <w:rFonts w:cs="Arial"/>
                <w:b/>
                <w:bCs/>
              </w:rPr>
            </w:pPr>
            <w:r w:rsidRPr="009C5AE2">
              <w:rPr>
                <w:rFonts w:cs="Arial"/>
                <w:b/>
                <w:bCs/>
              </w:rPr>
              <w:t>ST1 : Anti intrusion</w:t>
            </w:r>
          </w:p>
          <w:p w:rsidR="009C5AE2" w:rsidRPr="009C5AE2" w:rsidRDefault="009C5AE2" w:rsidP="00345ADE">
            <w:pPr>
              <w:jc w:val="center"/>
              <w:rPr>
                <w:rFonts w:cs="Arial"/>
                <w:color w:val="FF0000"/>
              </w:rPr>
            </w:pPr>
            <w:r w:rsidRPr="009C5AE2">
              <w:rPr>
                <w:rFonts w:cs="Arial"/>
                <w:color w:val="FF0000"/>
              </w:rPr>
              <w:t> </w:t>
            </w:r>
          </w:p>
        </w:tc>
      </w:tr>
      <w:tr w:rsidR="00930512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30512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UTL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0512" w:rsidRPr="009C5AE2" w:rsidRDefault="00930512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5AE2" w:rsidRPr="009C5AE2" w:rsidRDefault="009C5AE2" w:rsidP="009C5AE2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Lecteur de badges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F715CC" w:rsidRDefault="001536CB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1536CB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9C5AE2" w:rsidRDefault="009C5AE2" w:rsidP="009C5AE2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Détecteur d’ouvertures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F715CC" w:rsidRDefault="001536CB" w:rsidP="00345ADE">
            <w:pPr>
              <w:jc w:val="center"/>
              <w:rPr>
                <w:rFonts w:cs="Arial"/>
                <w:b/>
                <w:color w:val="FF0000"/>
                <w:highlight w:val="yellow"/>
              </w:rPr>
            </w:pPr>
          </w:p>
        </w:tc>
      </w:tr>
      <w:tr w:rsidR="00580504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Détecteur de choc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F715CC" w:rsidRDefault="00580504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580504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Sirène intérieure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F715CC" w:rsidRDefault="00580504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580504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Détecteur volumétrique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F715CC" w:rsidRDefault="00580504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580504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Indicateur d’action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F715CC" w:rsidRDefault="00580504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1536CB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 xml:space="preserve">Logiciel serveur 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F715CC" w:rsidRDefault="001536CB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9C5AE2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5AE2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Logiciel client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5AE2" w:rsidRPr="00F715CC" w:rsidRDefault="009C5AE2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  <w:tr w:rsidR="009C5AE2" w:rsidRPr="00F715CC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5AE2" w:rsidRPr="009C5AE2" w:rsidRDefault="009C5AE2" w:rsidP="00A725F6">
            <w:pPr>
              <w:rPr>
                <w:rFonts w:cs="Arial"/>
                <w:bCs/>
              </w:rPr>
            </w:pPr>
            <w:r w:rsidRPr="009C5AE2">
              <w:rPr>
                <w:rFonts w:cs="Arial"/>
                <w:bCs/>
              </w:rPr>
              <w:t>Formation matériel</w:t>
            </w:r>
            <w:r>
              <w:rPr>
                <w:rFonts w:cs="Arial"/>
                <w:bCs/>
              </w:rPr>
              <w:t>s</w:t>
            </w:r>
            <w:r w:rsidRPr="009C5AE2">
              <w:rPr>
                <w:rFonts w:cs="Arial"/>
                <w:bCs/>
              </w:rPr>
              <w:t xml:space="preserve"> TIL TECHNOLOGIES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5AE2" w:rsidRPr="00F715CC" w:rsidRDefault="009C5AE2" w:rsidP="00345ADE">
            <w:pPr>
              <w:jc w:val="center"/>
              <w:rPr>
                <w:rFonts w:cs="Arial"/>
                <w:color w:val="FF0000"/>
                <w:highlight w:val="yellow"/>
              </w:rPr>
            </w:pPr>
          </w:p>
        </w:tc>
      </w:tr>
    </w:tbl>
    <w:p w:rsidR="003635C0" w:rsidRDefault="003635C0"/>
    <w:sectPr w:rsidR="003635C0" w:rsidSect="00345A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6278"/>
    <w:multiLevelType w:val="hybridMultilevel"/>
    <w:tmpl w:val="9F6A4F6C"/>
    <w:lvl w:ilvl="0" w:tplc="B658F8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B4885"/>
    <w:multiLevelType w:val="hybridMultilevel"/>
    <w:tmpl w:val="B29A4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A7A3D"/>
    <w:multiLevelType w:val="hybridMultilevel"/>
    <w:tmpl w:val="3640C44E"/>
    <w:lvl w:ilvl="0" w:tplc="F7948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963F6"/>
    <w:multiLevelType w:val="hybridMultilevel"/>
    <w:tmpl w:val="C9764C32"/>
    <w:lvl w:ilvl="0" w:tplc="FD4CF7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9C"/>
    <w:rsid w:val="000046EE"/>
    <w:rsid w:val="00013324"/>
    <w:rsid w:val="000A2BFB"/>
    <w:rsid w:val="000E0D49"/>
    <w:rsid w:val="00123C03"/>
    <w:rsid w:val="001536CB"/>
    <w:rsid w:val="001B6B69"/>
    <w:rsid w:val="001C189C"/>
    <w:rsid w:val="001D4EA0"/>
    <w:rsid w:val="0022336A"/>
    <w:rsid w:val="00247B56"/>
    <w:rsid w:val="002852B7"/>
    <w:rsid w:val="002F519E"/>
    <w:rsid w:val="00324216"/>
    <w:rsid w:val="00345ADE"/>
    <w:rsid w:val="003635C0"/>
    <w:rsid w:val="00383086"/>
    <w:rsid w:val="003A59A4"/>
    <w:rsid w:val="003A63AF"/>
    <w:rsid w:val="003A7D5E"/>
    <w:rsid w:val="003C0D30"/>
    <w:rsid w:val="004059F0"/>
    <w:rsid w:val="00417637"/>
    <w:rsid w:val="0042124C"/>
    <w:rsid w:val="00485BC3"/>
    <w:rsid w:val="00490F25"/>
    <w:rsid w:val="004E48A4"/>
    <w:rsid w:val="0050335E"/>
    <w:rsid w:val="005248B8"/>
    <w:rsid w:val="00533ABF"/>
    <w:rsid w:val="0053473C"/>
    <w:rsid w:val="00541676"/>
    <w:rsid w:val="005636BB"/>
    <w:rsid w:val="00580504"/>
    <w:rsid w:val="00593344"/>
    <w:rsid w:val="006546FE"/>
    <w:rsid w:val="00655CC3"/>
    <w:rsid w:val="00687C9B"/>
    <w:rsid w:val="00697959"/>
    <w:rsid w:val="006A6E69"/>
    <w:rsid w:val="006A73AF"/>
    <w:rsid w:val="007244FE"/>
    <w:rsid w:val="00730DEC"/>
    <w:rsid w:val="007958BC"/>
    <w:rsid w:val="007B43AF"/>
    <w:rsid w:val="007C3AC6"/>
    <w:rsid w:val="007D0384"/>
    <w:rsid w:val="00826536"/>
    <w:rsid w:val="008409C7"/>
    <w:rsid w:val="008F387D"/>
    <w:rsid w:val="00930512"/>
    <w:rsid w:val="00945A29"/>
    <w:rsid w:val="00954905"/>
    <w:rsid w:val="009602C7"/>
    <w:rsid w:val="00977582"/>
    <w:rsid w:val="009C0029"/>
    <w:rsid w:val="009C5AE2"/>
    <w:rsid w:val="009D6AA5"/>
    <w:rsid w:val="00A05C02"/>
    <w:rsid w:val="00A15C01"/>
    <w:rsid w:val="00A27206"/>
    <w:rsid w:val="00A363D7"/>
    <w:rsid w:val="00A725F6"/>
    <w:rsid w:val="00A95520"/>
    <w:rsid w:val="00AC40FB"/>
    <w:rsid w:val="00B27EE1"/>
    <w:rsid w:val="00B35E56"/>
    <w:rsid w:val="00B65029"/>
    <w:rsid w:val="00B76D74"/>
    <w:rsid w:val="00B82685"/>
    <w:rsid w:val="00B95A89"/>
    <w:rsid w:val="00B97379"/>
    <w:rsid w:val="00B97849"/>
    <w:rsid w:val="00BB5F8C"/>
    <w:rsid w:val="00BF5679"/>
    <w:rsid w:val="00C04DEE"/>
    <w:rsid w:val="00C6016D"/>
    <w:rsid w:val="00CE332A"/>
    <w:rsid w:val="00D747DF"/>
    <w:rsid w:val="00D8451A"/>
    <w:rsid w:val="00D94B31"/>
    <w:rsid w:val="00DD63E6"/>
    <w:rsid w:val="00E23829"/>
    <w:rsid w:val="00E86176"/>
    <w:rsid w:val="00EA3123"/>
    <w:rsid w:val="00EA7F92"/>
    <w:rsid w:val="00EC23C3"/>
    <w:rsid w:val="00EC651E"/>
    <w:rsid w:val="00F34FFA"/>
    <w:rsid w:val="00F56F81"/>
    <w:rsid w:val="00F715CC"/>
    <w:rsid w:val="00F74352"/>
    <w:rsid w:val="00F86E51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6128"/>
  <w15:chartTrackingRefBased/>
  <w15:docId w15:val="{E0332197-07AE-4874-A9EE-35FAF1C1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9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C189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basedOn w:val="Policepardfaut"/>
    <w:link w:val="En-tte"/>
    <w:rsid w:val="001C189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ienhypertexte">
    <w:name w:val="Hyperlink"/>
    <w:uiPriority w:val="99"/>
    <w:rsid w:val="001C189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7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3.png@01DB9E39.4F2523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RATEAU Christophe TSEF 1E CLASSE DEF</dc:creator>
  <cp:keywords/>
  <dc:description/>
  <cp:lastModifiedBy>PUYBARET Quentin IMI</cp:lastModifiedBy>
  <cp:revision>19</cp:revision>
  <dcterms:created xsi:type="dcterms:W3CDTF">2025-03-26T10:03:00Z</dcterms:created>
  <dcterms:modified xsi:type="dcterms:W3CDTF">2025-04-14T15:39:00Z</dcterms:modified>
</cp:coreProperties>
</file>